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2022年省级数字化车间公示名单</w:t>
      </w:r>
    </w:p>
    <w:tbl>
      <w:tblPr>
        <w:tblStyle w:val="10"/>
        <w:tblW w:w="9572" w:type="dxa"/>
        <w:tblInd w:w="-346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26"/>
        <w:gridCol w:w="3095"/>
        <w:gridCol w:w="3103"/>
        <w:gridCol w:w="1833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所在市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工厂（车间、场景）名称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华熙生物科技股份有限公司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功能性护肤品数字化车间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山东电工电气集团新能科技有限公司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智能融合产品数字化车间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齐鲁制药有限公司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新型高端药品数字化车间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山东电力设备有限公司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铁芯数字化车间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泰富特钢悬架（济南）有限公司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汽车导向臂数字化智造车间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科捷智能科技股份有限公司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智能制造柔性数字化车间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青岛汉缆股份有限公司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高压超高压电缆数字化车间 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中材高新氮化物陶瓷有限公司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氮化物数字化车间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淄博卓意玻纤材料有限公司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八万吨ECER玻纤数字化生产线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山东中材汽车复合材料有限公司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轻量化复合材料数字化车间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山东汽车弹簧厂淄博有限公司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年产2万吨汽车钢板弹簧数字化车间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山东腾达紧固科技股份有限公司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基于5G专网的紧固件行业数字化车间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山东科宏纺织有限公司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科宏纺织智造数字化车间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山东海特数控机床有限公司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高档数控机床柔性生产线数字化车间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滕州市山东大汉智能科技有限公司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智联装备全流程智能制造数字化车间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山东国瓷功能材料股份有限公司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新型功能材料智能制造数字化车间项目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山东胜星新能源有限公司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智慧低碳重整车间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山东海科新源材料科技股份有限公司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锂电池电解液数字化车间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东营昆宇电源有限公司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储能系统生产车间数字化车间项目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山东合盛铜业有限公司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新能源高性能电子铜箔数字化车间项目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东营威联化学有限公司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芳烃车间数字化车间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山东隆基机械股份有限公司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轻量化汽车制动部件数字化车间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山东南山铝业股份有限公司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智能化高端铝合金板带车间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山东潍坊润丰化工股份有限公司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A30制剂连续化智能数字化车间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北汽福田汽车股份有限公司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时代领航卡车工厂总装数字化车间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安丘博阳机械制造有限公司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博阳智能制造车间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山东景芝白酒有限公司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年酿酒数字化车间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潍坊龙泉饲料有限公司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复合预混料智能制造车间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山东晶导微电子股份有限公司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微型贴片半导体器件数字化车间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济宁协创气体有限公司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标准气体数字化配制车间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珞石（山东）智能科技有限公司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珞石机器人数字化智能制造车间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山东圣润纺织有限公司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圣润纺织刺绣数字化车间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山东铭德机械有限公司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铭德智能属具制造车间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山推工程机械股份有限公司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总装车间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山东天意机械股份有限公司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预制构件成套装备智能制造数字化车间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济宁华能制药厂有限公司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芪龙胶囊生产数字化车间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山东岱银纺织集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雷诺西服智能制造数字化车间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蒙牛乳制品（泰安）有限责任公司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低温酸奶车间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特变电工山东鲁能泰山电缆有限公司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超高压电缆数字化车间项目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山东大唐宅配家居有限公司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全屋定制家居柔性智造车间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山东泰开成套电器有限公司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核电智能成套开关设备数字化车间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普瑞特机械制造股份有限公司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高端液态食品装备智能制造车间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山东环球渔具股份有限公司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环球渔具智能制造数字化车间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山东亘元生物科技有限公司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1，3-环已二酮数字化生产车间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宏安集团有限公司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光缆生产数字化车间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荣成歌尔微电子有限公司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智能器件封测数字化车间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荣成康派斯新能源车辆股份有限公司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UV智能数控涂装生产车间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荣成市宇翔实业有限公司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燃气表智能制造数字化车间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威海百合生物技术股份有限公司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新型海洋功能成分饮料、口服液智能车间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威海伯特利汽车安全系统有限公司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威海伯特利数字化车间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山东泛海阳光能源有限公司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光伏组件数字化车间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日照兴业汽车配件股份有限公司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兴业纵梁数字化生产车间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山东集泰食品科技有限公司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脱水蔬菜精深加工车间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日照金禾博源生化有限公司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智能包装仓储车间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日照华泰纸业有限公司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日照华泰牛皮纸数字化车间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日照钢铁控股集团有限公司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ESP数字化车间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日照铸福实业有限公司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铸福实业冶炼数字化车间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临沂中联水泥有限公司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水泥熟料数字化生产车间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山东玻纤集团股份有限公司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3#生产线数字化生产车间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临沭县华盛化工有限公司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原甲酸三乙（甲）酯数字化车间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临沂高新区鸿图电子有限公司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车载安全传感器柔性装配数字化车间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山东金胜粮油食品有限公司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食用油智能化精炼灌装车间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山东玉皇粮油食品有限公司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食用油生产一体化数字车间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山东帅克宠物用品有限公司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宠物食品数字化制造车间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山东禹王生态食业有限公司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非转基因大豆蛋白数字化制造车间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天鼎丰非织造布有限公司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高性能聚酯纺粘油毡胎基无纺布数字化车间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史丹利化肥（平原）有限公司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新型功能性作物专用肥智能生产车间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鑫鹏源（聊城）智能科技有限公司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无缝钢管智能化制造数字化车间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山东骏程金属科技有限公司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轻量化汽车铝合金构件锻造数字化车间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山东信通铝业有限公司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铸轧、冷轧车间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茌平鲁环汽车散热器有限公司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汽车散热器数字化车间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冠县仁泽复合材料有限公司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仁泽1150轧机数字化车间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山东鑫林纸制品有限公司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鑫林纸板数字化生产车间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东阿蓝天七色建材有限公司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铝单板大规模个性化定制智能制造数字化车间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聊城市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高唐县双龙制粉有限公司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双龙制粉数字化车间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山东金冠网具有限公司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金冠新材料高性能网具数字化车间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愉悦家纺有限公司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数字化智能印染车间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滨州市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山东滨农科技有限公司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异丙甲草胺原药数字化车间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山东二叶制药有限公司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青霉素类无菌粉针剂数字化生产车间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菏泽汇豪纺织有限公司</w:t>
            </w:r>
          </w:p>
        </w:tc>
        <w:tc>
          <w:tcPr>
            <w:tcW w:w="31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针织智能化数字车间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数字化车间</w:t>
            </w:r>
          </w:p>
        </w:tc>
      </w:tr>
    </w:tbl>
    <w:p>
      <w:pPr>
        <w:pStyle w:val="2"/>
        <w:rPr>
          <w:rFonts w:ascii="仿宋_GB2312"/>
          <w:sz w:val="32"/>
          <w:szCs w:val="32"/>
        </w:rPr>
      </w:pPr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810A4"/>
    <w:multiLevelType w:val="singleLevel"/>
    <w:tmpl w:val="98D81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TE1MTgwODY3NmI0MDNjMjZiYTM4ZmMwYTk4MDgifQ=="/>
  </w:docVars>
  <w:rsids>
    <w:rsidRoot w:val="486A0C64"/>
    <w:rsid w:val="0003285F"/>
    <w:rsid w:val="001B640C"/>
    <w:rsid w:val="0021086D"/>
    <w:rsid w:val="00390BF8"/>
    <w:rsid w:val="0047637F"/>
    <w:rsid w:val="004B7422"/>
    <w:rsid w:val="00556D78"/>
    <w:rsid w:val="006235C7"/>
    <w:rsid w:val="0074417E"/>
    <w:rsid w:val="00B875A4"/>
    <w:rsid w:val="00C47212"/>
    <w:rsid w:val="0FB43831"/>
    <w:rsid w:val="271A6AFE"/>
    <w:rsid w:val="3F821B25"/>
    <w:rsid w:val="486A0C64"/>
    <w:rsid w:val="4FC0281C"/>
    <w:rsid w:val="577B57A5"/>
    <w:rsid w:val="68174A63"/>
    <w:rsid w:val="718575B6"/>
    <w:rsid w:val="7CD14945"/>
    <w:rsid w:val="7D8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等线 Light" w:hAnsi="等线 Light" w:eastAsia="楷体_GB2312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line="580" w:lineRule="exact"/>
      <w:ind w:firstLine="200" w:firstLineChars="200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字符"/>
    <w:basedOn w:val="12"/>
    <w:link w:val="3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12"/>
    <w:link w:val="4"/>
    <w:qFormat/>
    <w:uiPriority w:val="0"/>
    <w:rPr>
      <w:rFonts w:ascii="等线 Light" w:hAnsi="等线 Light" w:eastAsia="楷体_GB2312"/>
      <w:b/>
      <w:bCs/>
      <w:kern w:val="2"/>
      <w:sz w:val="32"/>
      <w:szCs w:val="32"/>
    </w:rPr>
  </w:style>
  <w:style w:type="character" w:customStyle="1" w:styleId="17">
    <w:name w:val="标题 3 字符"/>
    <w:basedOn w:val="12"/>
    <w:link w:val="5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8">
    <w:name w:val="日期 字符"/>
    <w:link w:val="6"/>
    <w:qFormat/>
    <w:uiPriority w:val="0"/>
  </w:style>
  <w:style w:type="character" w:customStyle="1" w:styleId="19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0">
    <w:name w:val="日期 字符1"/>
    <w:basedOn w:val="1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22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2598</Words>
  <Characters>2615</Characters>
  <Lines>22</Lines>
  <Paragraphs>6</Paragraphs>
  <TotalTime>106</TotalTime>
  <ScaleCrop>false</ScaleCrop>
  <LinksUpToDate>false</LinksUpToDate>
  <CharactersWithSpaces>2616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2021-11-16T02:18:00Z</dcterms:created>
  <dc:creator>韦伟</dc:creator>
  <cp:lastModifiedBy>郑奇</cp:lastModifiedBy>
  <dcterms:modified xsi:type="dcterms:W3CDTF">2022-08-01T03:10:45Z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04A6649CD15B43DA8BE0BA26CDCEDBA6</vt:lpwstr>
  </property>
</Properties>
</file>